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FF1491" w:rsidRPr="00C50309" w:rsidRDefault="00CC54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Технический директо</w:t>
      </w:r>
      <w:r w:rsidR="00FF1491" w:rsidRPr="00C50309">
        <w:rPr>
          <w:rFonts w:ascii="Times New Roman" w:hAnsi="Times New Roman" w:cs="Times New Roman"/>
          <w:b/>
          <w:sz w:val="24"/>
          <w:szCs w:val="24"/>
        </w:rPr>
        <w:t>р</w:t>
      </w:r>
    </w:p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ПАО «ЯТЭК»</w:t>
      </w:r>
    </w:p>
    <w:p w:rsidR="00FF1491" w:rsidRPr="00C50309" w:rsidRDefault="00CC54D7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 А.А. Черепанов</w:t>
      </w:r>
    </w:p>
    <w:p w:rsidR="00FF1491" w:rsidRPr="00C50309" w:rsidRDefault="00FF1491" w:rsidP="00C5030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«___»___________ 2019 г.</w:t>
      </w:r>
    </w:p>
    <w:p w:rsidR="00FF1491" w:rsidRPr="00C50309" w:rsidRDefault="00FF1491" w:rsidP="00CC54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CC54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73FE">
        <w:rPr>
          <w:rFonts w:ascii="Times New Roman" w:hAnsi="Times New Roman" w:cs="Times New Roman"/>
          <w:b/>
          <w:sz w:val="24"/>
          <w:szCs w:val="24"/>
        </w:rPr>
        <w:t>на поставку  компьютерной техники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1.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>Заказчик Публичное Акционерное Общество «Якутская топливно-энергетическая компания»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2.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 xml:space="preserve">Предмет договора. </w:t>
      </w:r>
      <w:r w:rsidRPr="00C50309">
        <w:rPr>
          <w:rFonts w:ascii="Times New Roman" w:hAnsi="Times New Roman" w:cs="Times New Roman"/>
          <w:sz w:val="24"/>
          <w:szCs w:val="24"/>
        </w:rPr>
        <w:t>Прав</w:t>
      </w:r>
      <w:r w:rsidR="00F473FE">
        <w:rPr>
          <w:rFonts w:ascii="Times New Roman" w:hAnsi="Times New Roman" w:cs="Times New Roman"/>
          <w:sz w:val="24"/>
          <w:szCs w:val="24"/>
        </w:rPr>
        <w:t>о заключения поставки компьютерной техники</w:t>
      </w:r>
      <w:r w:rsidRPr="00C50309">
        <w:rPr>
          <w:rFonts w:ascii="Times New Roman" w:hAnsi="Times New Roman" w:cs="Times New Roman"/>
          <w:sz w:val="24"/>
          <w:szCs w:val="24"/>
        </w:rPr>
        <w:t>.</w:t>
      </w:r>
    </w:p>
    <w:p w:rsidR="00FF1491" w:rsidRPr="00C50309" w:rsidRDefault="00FF1491" w:rsidP="00FF1491">
      <w:pPr>
        <w:rPr>
          <w:rFonts w:ascii="Times New Roman" w:hAnsi="Times New Roman" w:cs="Times New Roman"/>
          <w:b/>
          <w:sz w:val="24"/>
          <w:szCs w:val="24"/>
        </w:rPr>
      </w:pPr>
      <w:r w:rsidRPr="00C50309">
        <w:rPr>
          <w:rFonts w:ascii="Times New Roman" w:hAnsi="Times New Roman" w:cs="Times New Roman"/>
          <w:b/>
          <w:sz w:val="24"/>
          <w:szCs w:val="24"/>
        </w:rPr>
        <w:t>3.</w:t>
      </w:r>
      <w:r w:rsidRPr="00C50309">
        <w:rPr>
          <w:rFonts w:ascii="Times New Roman" w:hAnsi="Times New Roman" w:cs="Times New Roman"/>
          <w:b/>
          <w:sz w:val="24"/>
          <w:szCs w:val="24"/>
        </w:rPr>
        <w:tab/>
        <w:t>Краткая характеристика и количество товара.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 xml:space="preserve">Поставке подлежат ТМЦ,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согласно таблицы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3"/>
        <w:tblW w:w="15129" w:type="dxa"/>
        <w:tblLook w:val="04A0" w:firstRow="1" w:lastRow="0" w:firstColumn="1" w:lastColumn="0" w:noHBand="0" w:noVBand="1"/>
      </w:tblPr>
      <w:tblGrid>
        <w:gridCol w:w="805"/>
        <w:gridCol w:w="9793"/>
        <w:gridCol w:w="1101"/>
        <w:gridCol w:w="981"/>
        <w:gridCol w:w="1697"/>
        <w:gridCol w:w="983"/>
      </w:tblGrid>
      <w:tr w:rsidR="00FF1491" w:rsidRPr="00C50309" w:rsidTr="00AB2810">
        <w:tc>
          <w:tcPr>
            <w:tcW w:w="805" w:type="dxa"/>
          </w:tcPr>
          <w:p w:rsidR="00FF1491" w:rsidRPr="00AB2810" w:rsidRDefault="00AB2810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793" w:type="dxa"/>
          </w:tcPr>
          <w:p w:rsidR="00FF1491" w:rsidRPr="00AB2810" w:rsidRDefault="00FF1491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номенклатура  и характеристики</w:t>
            </w:r>
          </w:p>
        </w:tc>
        <w:tc>
          <w:tcPr>
            <w:tcW w:w="870" w:type="dxa"/>
          </w:tcPr>
          <w:p w:rsidR="00FF1491" w:rsidRPr="00AB2810" w:rsidRDefault="00817869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81" w:type="dxa"/>
          </w:tcPr>
          <w:p w:rsidR="00FF1491" w:rsidRPr="00AB2810" w:rsidRDefault="00817869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697" w:type="dxa"/>
          </w:tcPr>
          <w:p w:rsidR="00FF1491" w:rsidRPr="00AB2810" w:rsidRDefault="00AB2810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983" w:type="dxa"/>
          </w:tcPr>
          <w:p w:rsidR="00FF1491" w:rsidRPr="00AB2810" w:rsidRDefault="00FF1491" w:rsidP="00FF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50309" w:rsidRPr="00AB2810">
              <w:rPr>
                <w:rFonts w:ascii="Times New Roman" w:hAnsi="Times New Roman" w:cs="Times New Roman"/>
                <w:sz w:val="24"/>
                <w:szCs w:val="24"/>
              </w:rPr>
              <w:t>заяв</w:t>
            </w:r>
            <w:r w:rsidRPr="00AB281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793" w:type="dxa"/>
            <w:noWrap/>
            <w:hideMark/>
          </w:tcPr>
          <w:p w:rsidR="00A11124" w:rsidRDefault="00A11124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Ультрабук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i3-7100U,</w:t>
            </w:r>
            <w:r w:rsidR="00C22F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LPDDR3-1866SDRAM не менее 4Gb,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Intel HD Graphics 610,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SSD M.2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128Gb,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Full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HD IPS не менее 1920x1080</w:t>
            </w:r>
            <w:r w:rsidR="00C22F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экран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22FC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 менее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13.3”,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клавиатура с подсветкой,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WiFi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802.11b/g/n/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ac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Bluetooth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4.2,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карт-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ридер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microSD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 менее 2xUSB 3.1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Type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-C Gen1, не менее 2xUSB 3.1, </w:t>
            </w:r>
          </w:p>
          <w:p w:rsidR="00AB2810" w:rsidRPr="00230FF7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 не менее 30.54x21.56x1.39 см, вес не менее 1.23 кг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F55DE2" w:rsidP="00F55DE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793" w:type="dxa"/>
            <w:noWrap/>
            <w:hideMark/>
          </w:tcPr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(комплект)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HP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Bundles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260 G3 DM (5FY72ES) – или эквивалент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Форма фактор: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Mini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Intel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Core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i3 7130U не менее 2.7Ghz;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RAM: не менее 8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Gb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SSD: не менее 256PCISSDGb M.2;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Наличие BT,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WiFi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Гарантия/ОС: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war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1y/DOS;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Размеры: не менее 17,7 x 17,5 x 3,4 см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HP Monitor N246v, Quick Release –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или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эквивалент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Матрица: IPS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Диагональ: не менее 23.8”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Разрешение: не менее 1920х1080</w:t>
            </w:r>
          </w:p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Время отклика: не менее 5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мс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F55DE2" w:rsidRPr="00F473FE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Цвет</w:t>
            </w:r>
            <w:r w:rsidRPr="00F473F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черный</w:t>
            </w:r>
          </w:p>
          <w:p w:rsidR="008B59BE" w:rsidRPr="00F473FE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473F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USB </w:t>
            </w:r>
            <w:proofErr w:type="spellStart"/>
            <w:r w:rsidRPr="00F473FE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Keyboard&amp;Mouse</w:t>
            </w:r>
            <w:proofErr w:type="spellEnd"/>
          </w:p>
        </w:tc>
        <w:tc>
          <w:tcPr>
            <w:tcW w:w="870" w:type="dxa"/>
            <w:noWrap/>
            <w:hideMark/>
          </w:tcPr>
          <w:p w:rsidR="00AB2810" w:rsidRPr="00AB2810" w:rsidRDefault="00F55DE2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комплект</w:t>
            </w:r>
          </w:p>
        </w:tc>
        <w:tc>
          <w:tcPr>
            <w:tcW w:w="981" w:type="dxa"/>
            <w:noWrap/>
            <w:hideMark/>
          </w:tcPr>
          <w:p w:rsidR="00AB2810" w:rsidRPr="00AB2810" w:rsidRDefault="00F55D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F55DE2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F55D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9793" w:type="dxa"/>
            <w:noWrap/>
            <w:hideMark/>
          </w:tcPr>
          <w:p w:rsidR="00F55DE2" w:rsidRPr="00F55DE2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Планшет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iPad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pro 10.5</w:t>
            </w:r>
            <w:proofErr w:type="gramStart"/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gram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64Gb, </w:t>
            </w:r>
            <w:proofErr w:type="spellStart"/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WiFi+Cell</w:t>
            </w:r>
            <w:proofErr w:type="spellEnd"/>
            <w:r w:rsidRPr="00F55DE2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, Space Grey</w:t>
            </w:r>
          </w:p>
          <w:p w:rsidR="00AB2810" w:rsidRPr="00230FF7" w:rsidRDefault="00F55DE2" w:rsidP="00F55DE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Эквивалент невозможен, в связи использованием </w:t>
            </w:r>
            <w:proofErr w:type="gram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комплектующих</w:t>
            </w:r>
            <w:proofErr w:type="gram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 данную модель планшета, которые находятся в наличии у Заказчика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9F6A1D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F55D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</w:tr>
      <w:tr w:rsidR="00AB2810" w:rsidRPr="00AB2810" w:rsidTr="00AB2810">
        <w:trPr>
          <w:trHeight w:val="300"/>
        </w:trPr>
        <w:tc>
          <w:tcPr>
            <w:tcW w:w="805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793" w:type="dxa"/>
            <w:noWrap/>
            <w:hideMark/>
          </w:tcPr>
          <w:p w:rsidR="00F55DE2" w:rsidRDefault="00F55DE2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МФУ HP LJ MFP M436nda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AB2810" w:rsidRPr="00230FF7" w:rsidRDefault="00F55DE2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</w:t>
            </w:r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квивалент невозможен, в связи использованием </w:t>
            </w:r>
            <w:proofErr w:type="gramStart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расходных</w:t>
            </w:r>
            <w:proofErr w:type="gramEnd"/>
            <w:r w:rsidRPr="00F55DE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материалов под данную модель МФУ, которые находятся в наличии у Заказчика</w:t>
            </w:r>
          </w:p>
        </w:tc>
        <w:tc>
          <w:tcPr>
            <w:tcW w:w="870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proofErr w:type="gramStart"/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1" w:type="dxa"/>
            <w:noWrap/>
            <w:hideMark/>
          </w:tcPr>
          <w:p w:rsidR="00AB2810" w:rsidRPr="00AB2810" w:rsidRDefault="00AB2810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97" w:type="dxa"/>
            <w:noWrap/>
            <w:hideMark/>
          </w:tcPr>
          <w:p w:rsidR="00AB2810" w:rsidRPr="00AB2810" w:rsidRDefault="00AB2810" w:rsidP="00AB281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28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Иванов</w:t>
            </w:r>
          </w:p>
        </w:tc>
        <w:tc>
          <w:tcPr>
            <w:tcW w:w="983" w:type="dxa"/>
            <w:noWrap/>
            <w:hideMark/>
          </w:tcPr>
          <w:p w:rsidR="00AB2810" w:rsidRPr="00AB2810" w:rsidRDefault="00F55DE2" w:rsidP="00AB2810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</w:tr>
    </w:tbl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4.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Условия оплаты.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Безналичный расчет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5.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Срок поставки.</w:t>
      </w:r>
      <w:r w:rsidRPr="00C50309">
        <w:rPr>
          <w:rFonts w:ascii="Times New Roman" w:hAnsi="Times New Roman" w:cs="Times New Roman"/>
          <w:sz w:val="24"/>
          <w:szCs w:val="24"/>
        </w:rPr>
        <w:t xml:space="preserve"> </w:t>
      </w:r>
      <w:r w:rsidR="00C22FC6">
        <w:rPr>
          <w:rFonts w:ascii="Times New Roman" w:hAnsi="Times New Roman" w:cs="Times New Roman"/>
          <w:sz w:val="24"/>
          <w:szCs w:val="24"/>
        </w:rPr>
        <w:t xml:space="preserve"> Не менее </w:t>
      </w:r>
      <w:r w:rsidRPr="00C50309">
        <w:rPr>
          <w:rFonts w:ascii="Times New Roman" w:hAnsi="Times New Roman" w:cs="Times New Roman"/>
          <w:sz w:val="24"/>
          <w:szCs w:val="24"/>
        </w:rPr>
        <w:t>30 календарных дней с момента заключения договора.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6.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Условие и место поставки.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Поставка и отгрузка осуществляется силами поставщика и за его счет на ск</w:t>
      </w:r>
      <w:r w:rsidR="00C50309">
        <w:rPr>
          <w:rFonts w:ascii="Times New Roman" w:hAnsi="Times New Roman" w:cs="Times New Roman"/>
          <w:sz w:val="24"/>
          <w:szCs w:val="24"/>
        </w:rPr>
        <w:t>лад заказчика по адресу: Респуб</w:t>
      </w:r>
      <w:r w:rsidRPr="00C50309">
        <w:rPr>
          <w:rFonts w:ascii="Times New Roman" w:hAnsi="Times New Roman" w:cs="Times New Roman"/>
          <w:sz w:val="24"/>
          <w:szCs w:val="24"/>
        </w:rPr>
        <w:t>лика Саха (Якутия), г. Якутск,  ул. Маганский тракт 2 км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. 2А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7.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Комплектность.</w:t>
      </w:r>
      <w:r w:rsidRPr="00C50309">
        <w:rPr>
          <w:rFonts w:ascii="Times New Roman" w:hAnsi="Times New Roman" w:cs="Times New Roman"/>
          <w:sz w:val="24"/>
          <w:szCs w:val="24"/>
        </w:rPr>
        <w:t xml:space="preserve"> Комплектность товара должна соответствовать документации завода-изготовителя.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8.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Качество. </w:t>
      </w:r>
      <w:r w:rsidRPr="00C50309">
        <w:rPr>
          <w:rFonts w:ascii="Times New Roman" w:hAnsi="Times New Roman" w:cs="Times New Roman"/>
          <w:sz w:val="24"/>
          <w:szCs w:val="24"/>
        </w:rPr>
        <w:t>Качество поставляемой продукции должно соответствовать  всем показателям, установ</w:t>
      </w:r>
      <w:r w:rsidR="00F55DE2">
        <w:rPr>
          <w:rFonts w:ascii="Times New Roman" w:hAnsi="Times New Roman" w:cs="Times New Roman"/>
          <w:sz w:val="24"/>
          <w:szCs w:val="24"/>
        </w:rPr>
        <w:t>ленным действующим законодатель</w:t>
      </w:r>
      <w:r w:rsidRPr="00C50309">
        <w:rPr>
          <w:rFonts w:ascii="Times New Roman" w:hAnsi="Times New Roman" w:cs="Times New Roman"/>
          <w:sz w:val="24"/>
          <w:szCs w:val="24"/>
        </w:rPr>
        <w:t>ством Российской Федерации. Продукция должна быть маркирована в соответствии с сопроводительной документацией, требованиями ГОСТов и ТУ. Товар должен быть новым (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раннее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 xml:space="preserve"> не находившимся в использовании у Поставщика и (ил</w:t>
      </w:r>
      <w:r w:rsidR="00F55DE2">
        <w:rPr>
          <w:rFonts w:ascii="Times New Roman" w:hAnsi="Times New Roman" w:cs="Times New Roman"/>
          <w:sz w:val="24"/>
          <w:szCs w:val="24"/>
        </w:rPr>
        <w:t>и) у третьих лиц), не подвергав</w:t>
      </w:r>
      <w:r w:rsidRPr="00C50309">
        <w:rPr>
          <w:rFonts w:ascii="Times New Roman" w:hAnsi="Times New Roman" w:cs="Times New Roman"/>
          <w:sz w:val="24"/>
          <w:szCs w:val="24"/>
        </w:rPr>
        <w:t>шемуся ранне</w:t>
      </w:r>
      <w:r w:rsidR="00F55DE2">
        <w:rPr>
          <w:rFonts w:ascii="Times New Roman" w:hAnsi="Times New Roman" w:cs="Times New Roman"/>
          <w:sz w:val="24"/>
          <w:szCs w:val="24"/>
        </w:rPr>
        <w:t>е</w:t>
      </w:r>
      <w:r w:rsidRPr="00C50309">
        <w:rPr>
          <w:rFonts w:ascii="Times New Roman" w:hAnsi="Times New Roman" w:cs="Times New Roman"/>
          <w:sz w:val="24"/>
          <w:szCs w:val="24"/>
        </w:rPr>
        <w:t xml:space="preserve"> ремонту (модернизации или восстановлению).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lastRenderedPageBreak/>
        <w:t>9.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Требования к упаковке.</w:t>
      </w:r>
      <w:r w:rsidRPr="00C50309">
        <w:rPr>
          <w:rFonts w:ascii="Times New Roman" w:hAnsi="Times New Roman" w:cs="Times New Roman"/>
          <w:sz w:val="24"/>
          <w:szCs w:val="24"/>
        </w:rPr>
        <w:t xml:space="preserve"> Товар должен поставляться в упаковке, соответствующей их характеру и способу транспортировки. Упаковка должна предохранять Товар от всякого рода повреждений, утраты товарного вида при его перевозке. Стоимость тары (упаковки) </w:t>
      </w:r>
      <w:r w:rsidR="00C50309">
        <w:rPr>
          <w:rFonts w:ascii="Times New Roman" w:hAnsi="Times New Roman" w:cs="Times New Roman"/>
          <w:sz w:val="24"/>
          <w:szCs w:val="24"/>
        </w:rPr>
        <w:t>включе</w:t>
      </w:r>
      <w:r w:rsidRPr="00C50309">
        <w:rPr>
          <w:rFonts w:ascii="Times New Roman" w:hAnsi="Times New Roman" w:cs="Times New Roman"/>
          <w:sz w:val="24"/>
          <w:szCs w:val="24"/>
        </w:rPr>
        <w:t>на в стоимость товара. За повреждение товара, которые являются следствием ненадлежащей упаковки, ответственность несет Поставщик.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10.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>Требования к документации</w:t>
      </w:r>
      <w:r w:rsidRPr="00C50309">
        <w:rPr>
          <w:rFonts w:ascii="Times New Roman" w:hAnsi="Times New Roman" w:cs="Times New Roman"/>
          <w:sz w:val="24"/>
          <w:szCs w:val="24"/>
        </w:rPr>
        <w:t xml:space="preserve">. Оригинал </w:t>
      </w:r>
      <w:proofErr w:type="gramStart"/>
      <w:r w:rsidRPr="00C50309">
        <w:rPr>
          <w:rFonts w:ascii="Times New Roman" w:hAnsi="Times New Roman" w:cs="Times New Roman"/>
          <w:sz w:val="24"/>
          <w:szCs w:val="24"/>
        </w:rPr>
        <w:t>счет-фактуры</w:t>
      </w:r>
      <w:proofErr w:type="gramEnd"/>
      <w:r w:rsidRPr="00C50309">
        <w:rPr>
          <w:rFonts w:ascii="Times New Roman" w:hAnsi="Times New Roman" w:cs="Times New Roman"/>
          <w:sz w:val="24"/>
          <w:szCs w:val="24"/>
        </w:rPr>
        <w:t>, товарной накладной ТОРГ-12, паспорт качества, гарантийные талоны, сертификаты соответствия, оригинал договора, иный сопроводительные документы.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11.</w:t>
      </w:r>
      <w:r w:rsidRPr="00C50309">
        <w:rPr>
          <w:rFonts w:ascii="Times New Roman" w:hAnsi="Times New Roman" w:cs="Times New Roman"/>
          <w:sz w:val="24"/>
          <w:szCs w:val="24"/>
        </w:rPr>
        <w:tab/>
      </w:r>
      <w:r w:rsidRPr="00C50309">
        <w:rPr>
          <w:rFonts w:ascii="Times New Roman" w:hAnsi="Times New Roman" w:cs="Times New Roman"/>
          <w:b/>
          <w:sz w:val="24"/>
          <w:szCs w:val="24"/>
        </w:rPr>
        <w:t xml:space="preserve"> Требования к сроку годности, хранения и гарантии качества.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  <w:r w:rsidRPr="00C50309">
        <w:rPr>
          <w:rFonts w:ascii="Times New Roman" w:hAnsi="Times New Roman" w:cs="Times New Roman"/>
          <w:sz w:val="24"/>
          <w:szCs w:val="24"/>
        </w:rPr>
        <w:t>Срок гарантии на товар не менее срока установленного производителем товара.</w:t>
      </w:r>
    </w:p>
    <w:p w:rsidR="00FF1491" w:rsidRPr="00C50309" w:rsidRDefault="00FF1491" w:rsidP="00FF1491">
      <w:pPr>
        <w:rPr>
          <w:rFonts w:ascii="Times New Roman" w:hAnsi="Times New Roman" w:cs="Times New Roman"/>
          <w:sz w:val="24"/>
          <w:szCs w:val="24"/>
        </w:rPr>
      </w:pPr>
    </w:p>
    <w:p w:rsidR="00FF1491" w:rsidRPr="00251A3D" w:rsidRDefault="00FF1491" w:rsidP="00FF149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1A3D">
        <w:rPr>
          <w:rFonts w:ascii="Times New Roman" w:hAnsi="Times New Roman" w:cs="Times New Roman"/>
          <w:b/>
          <w:i/>
          <w:sz w:val="24"/>
          <w:szCs w:val="24"/>
        </w:rPr>
        <w:t>Составил:</w:t>
      </w:r>
    </w:p>
    <w:p w:rsidR="00FF1491" w:rsidRDefault="009D7A0F" w:rsidP="00FF1491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 xml:space="preserve">Ведущий инженер ОИТ (Якутск)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Pr="009D7A0F">
        <w:rPr>
          <w:rFonts w:ascii="Times New Roman" w:hAnsi="Times New Roman" w:cs="Times New Roman"/>
          <w:sz w:val="24"/>
          <w:szCs w:val="24"/>
        </w:rPr>
        <w:t>Иванов Н.Д.</w:t>
      </w:r>
    </w:p>
    <w:p w:rsidR="00FF1491" w:rsidRPr="00251A3D" w:rsidRDefault="00FF1491" w:rsidP="00FF149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51A3D">
        <w:rPr>
          <w:rFonts w:ascii="Times New Roman" w:hAnsi="Times New Roman" w:cs="Times New Roman"/>
          <w:b/>
          <w:i/>
          <w:sz w:val="24"/>
          <w:szCs w:val="24"/>
        </w:rPr>
        <w:t>Согласовано:</w:t>
      </w:r>
    </w:p>
    <w:p w:rsidR="00732762" w:rsidRPr="009D7A0F" w:rsidRDefault="009D7A0F">
      <w:pPr>
        <w:rPr>
          <w:rFonts w:ascii="Times New Roman" w:hAnsi="Times New Roman" w:cs="Times New Roman"/>
          <w:sz w:val="24"/>
          <w:szCs w:val="24"/>
        </w:rPr>
      </w:pPr>
      <w:r w:rsidRPr="009D7A0F">
        <w:rPr>
          <w:rFonts w:ascii="Times New Roman" w:hAnsi="Times New Roman" w:cs="Times New Roman"/>
          <w:sz w:val="24"/>
          <w:szCs w:val="24"/>
        </w:rPr>
        <w:t>Начальник ОИТ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9D7A0F">
        <w:rPr>
          <w:rFonts w:ascii="Times New Roman" w:hAnsi="Times New Roman" w:cs="Times New Roman"/>
          <w:sz w:val="24"/>
          <w:szCs w:val="24"/>
        </w:rPr>
        <w:t xml:space="preserve"> Егорова С.Е.</w:t>
      </w:r>
    </w:p>
    <w:p w:rsidR="00251A3D" w:rsidRPr="009D7A0F" w:rsidRDefault="00251A3D">
      <w:pPr>
        <w:rPr>
          <w:rFonts w:ascii="Times New Roman" w:hAnsi="Times New Roman" w:cs="Times New Roman"/>
          <w:sz w:val="24"/>
          <w:szCs w:val="24"/>
        </w:rPr>
      </w:pPr>
    </w:p>
    <w:sectPr w:rsidR="00251A3D" w:rsidRPr="009D7A0F" w:rsidSect="00FF14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C8" w:rsidRDefault="004626C8" w:rsidP="00C50309">
      <w:pPr>
        <w:spacing w:after="0" w:line="240" w:lineRule="auto"/>
      </w:pPr>
      <w:r>
        <w:separator/>
      </w:r>
    </w:p>
  </w:endnote>
  <w:endnote w:type="continuationSeparator" w:id="0">
    <w:p w:rsidR="004626C8" w:rsidRDefault="004626C8" w:rsidP="00C50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C8" w:rsidRDefault="004626C8" w:rsidP="00C50309">
      <w:pPr>
        <w:spacing w:after="0" w:line="240" w:lineRule="auto"/>
      </w:pPr>
      <w:r>
        <w:separator/>
      </w:r>
    </w:p>
  </w:footnote>
  <w:footnote w:type="continuationSeparator" w:id="0">
    <w:p w:rsidR="004626C8" w:rsidRDefault="004626C8" w:rsidP="00C503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9F"/>
    <w:rsid w:val="000A283E"/>
    <w:rsid w:val="00124FC9"/>
    <w:rsid w:val="00230FF7"/>
    <w:rsid w:val="00251A3D"/>
    <w:rsid w:val="002754D5"/>
    <w:rsid w:val="002960F1"/>
    <w:rsid w:val="00336427"/>
    <w:rsid w:val="004626C8"/>
    <w:rsid w:val="00522A0A"/>
    <w:rsid w:val="00526B78"/>
    <w:rsid w:val="00535A9F"/>
    <w:rsid w:val="0054445E"/>
    <w:rsid w:val="00580CC9"/>
    <w:rsid w:val="00732762"/>
    <w:rsid w:val="007532C4"/>
    <w:rsid w:val="007A6AB5"/>
    <w:rsid w:val="007F0314"/>
    <w:rsid w:val="007F357D"/>
    <w:rsid w:val="00817869"/>
    <w:rsid w:val="00832053"/>
    <w:rsid w:val="008B59BE"/>
    <w:rsid w:val="008E6A8E"/>
    <w:rsid w:val="00942F47"/>
    <w:rsid w:val="009D7A0F"/>
    <w:rsid w:val="009F6A1D"/>
    <w:rsid w:val="00A059FF"/>
    <w:rsid w:val="00A103B0"/>
    <w:rsid w:val="00A11124"/>
    <w:rsid w:val="00AB2810"/>
    <w:rsid w:val="00B3261B"/>
    <w:rsid w:val="00BC1F5C"/>
    <w:rsid w:val="00C22FC6"/>
    <w:rsid w:val="00C50309"/>
    <w:rsid w:val="00C63A8A"/>
    <w:rsid w:val="00CC54D7"/>
    <w:rsid w:val="00CD539F"/>
    <w:rsid w:val="00EA59AF"/>
    <w:rsid w:val="00F34ADE"/>
    <w:rsid w:val="00F473FE"/>
    <w:rsid w:val="00F55DE2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09"/>
  </w:style>
  <w:style w:type="paragraph" w:styleId="a6">
    <w:name w:val="footer"/>
    <w:basedOn w:val="a"/>
    <w:link w:val="a7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0309"/>
  </w:style>
  <w:style w:type="paragraph" w:styleId="a6">
    <w:name w:val="footer"/>
    <w:basedOn w:val="a"/>
    <w:link w:val="a7"/>
    <w:uiPriority w:val="99"/>
    <w:unhideWhenUsed/>
    <w:rsid w:val="00C50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0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Чагдуров Владимир Доржиевич</dc:creator>
  <cp:lastModifiedBy>Чагдуров Владимир Доржиевич</cp:lastModifiedBy>
  <cp:revision>25</cp:revision>
  <dcterms:created xsi:type="dcterms:W3CDTF">2019-01-28T02:54:00Z</dcterms:created>
  <dcterms:modified xsi:type="dcterms:W3CDTF">2019-05-13T05:33:00Z</dcterms:modified>
</cp:coreProperties>
</file>